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493"/>
        <w:tblW w:w="0" w:type="auto"/>
        <w:tblInd w:w="0" w:type="dxa"/>
        <w:tblLook w:val="04A0" w:firstRow="1" w:lastRow="0" w:firstColumn="1" w:lastColumn="0" w:noHBand="0" w:noVBand="1"/>
      </w:tblPr>
      <w:tblGrid>
        <w:gridCol w:w="3159"/>
        <w:gridCol w:w="1701"/>
        <w:gridCol w:w="6115"/>
      </w:tblGrid>
      <w:tr w:rsidR="00270EFD" w:rsidRPr="00270EFD" w:rsidTr="00270EFD">
        <w:trPr>
          <w:trHeight w:val="841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sz w:val="32"/>
                <w:szCs w:val="24"/>
                <w:highlight w:val="cyan"/>
                <w:lang w:val="en-US"/>
              </w:rPr>
            </w:pPr>
            <w:r w:rsidRPr="00270EFD">
              <w:rPr>
                <w:rFonts w:ascii="Georgia" w:hAnsi="Georgia" w:cs="Levenim MT"/>
                <w:b/>
                <w:sz w:val="32"/>
                <w:szCs w:val="24"/>
                <w:highlight w:val="cyan"/>
                <w:lang w:val="en-US"/>
              </w:rPr>
              <w:t>Present Perfect Tense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4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sz w:val="28"/>
                <w:szCs w:val="24"/>
                <w:highlight w:val="cyan"/>
              </w:rPr>
              <w:t>Настоящее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highlight w:val="cyan"/>
                <w:lang w:val="en-US"/>
              </w:rPr>
              <w:t xml:space="preserve">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highlight w:val="cyan"/>
              </w:rPr>
              <w:t>Завершённое время</w:t>
            </w:r>
          </w:p>
        </w:tc>
      </w:tr>
      <w:tr w:rsidR="00270EFD" w:rsidRPr="00B8327B" w:rsidTr="00270EFD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Affirmative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+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I/we/you/they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have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He/She/It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has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</w:p>
        </w:tc>
      </w:tr>
      <w:tr w:rsidR="00270EFD" w:rsidRPr="00B8327B" w:rsidTr="00270EFD">
        <w:trPr>
          <w:trHeight w:val="83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 xml:space="preserve"> Negative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-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I/we/you/they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haven’t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He/she/it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hasn’t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 xml:space="preserve"> </w:t>
            </w:r>
          </w:p>
        </w:tc>
      </w:tr>
      <w:tr w:rsidR="00270EFD" w:rsidRPr="00B8327B" w:rsidTr="00270EFD">
        <w:trPr>
          <w:trHeight w:val="83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Question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?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Have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I/we/you/they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?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Has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+ He/She/It + </w:t>
            </w:r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V3/</w:t>
            </w:r>
            <w:proofErr w:type="spellStart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Ved</w:t>
            </w:r>
            <w:proofErr w:type="spellEnd"/>
            <w:r w:rsidRPr="00270EFD">
              <w:rPr>
                <w:rFonts w:ascii="Georgia" w:hAnsi="Georgia" w:cs="Levenim MT"/>
                <w:b/>
                <w:color w:val="FF0000"/>
                <w:sz w:val="28"/>
                <w:szCs w:val="24"/>
                <w:lang w:val="en-US"/>
              </w:rPr>
              <w:t>?</w:t>
            </w:r>
          </w:p>
        </w:tc>
      </w:tr>
      <w:tr w:rsidR="00270EFD" w:rsidRPr="00B8327B" w:rsidTr="00270EFD">
        <w:trPr>
          <w:trHeight w:val="83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sz w:val="28"/>
                <w:szCs w:val="24"/>
                <w:lang w:val="en-US"/>
              </w:rPr>
              <w:t>Short answers: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Yes, S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have/has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>.</w:t>
            </w:r>
          </w:p>
          <w:p w:rsidR="00270EFD" w:rsidRPr="00270EFD" w:rsidRDefault="00270EFD" w:rsidP="00270EFD">
            <w:pPr>
              <w:jc w:val="center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No, S +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haven’t/hasn’t.</w:t>
            </w:r>
          </w:p>
        </w:tc>
      </w:tr>
      <w:tr w:rsidR="00270EFD" w:rsidTr="00270EFD">
        <w:trPr>
          <w:trHeight w:val="384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Default="00B8327B" w:rsidP="00270EFD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 w:cs="Levenim MT"/>
                <w:b/>
                <w:bCs/>
                <w:sz w:val="24"/>
                <w:szCs w:val="24"/>
                <w:highlight w:val="green"/>
                <w:lang w:val="en-US"/>
              </w:rPr>
              <w:t>When to use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Default="00270EFD" w:rsidP="00270EFD">
            <w:pPr>
              <w:jc w:val="center"/>
              <w:rPr>
                <w:rFonts w:ascii="Georgia" w:hAnsi="Georgia" w:cs="Levenim 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hAnsi="Georgia" w:cs="Levenim MT"/>
                <w:b/>
                <w:bCs/>
                <w:sz w:val="24"/>
                <w:szCs w:val="24"/>
                <w:highlight w:val="yellow"/>
                <w:lang w:val="en-US"/>
              </w:rPr>
              <w:t>Example</w:t>
            </w:r>
            <w:r w:rsidR="00B8327B">
              <w:rPr>
                <w:rFonts w:ascii="Georgia" w:hAnsi="Georgia" w:cs="Levenim MT"/>
                <w:b/>
                <w:bCs/>
                <w:sz w:val="24"/>
                <w:szCs w:val="24"/>
                <w:highlight w:val="yellow"/>
                <w:lang w:val="en-US"/>
              </w:rPr>
              <w:t>s</w:t>
            </w:r>
          </w:p>
        </w:tc>
      </w:tr>
      <w:tr w:rsidR="00270EFD" w:rsidRPr="00B8327B" w:rsidTr="00270EFD">
        <w:trPr>
          <w:trHeight w:val="100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>We use Present Perfect: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For actions which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started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in the past and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continue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up to the present.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D" w:rsidRPr="00270EFD" w:rsidRDefault="00270EFD" w:rsidP="00270EFD">
            <w:pPr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</w:p>
          <w:p w:rsidR="00270EFD" w:rsidRPr="00270EFD" w:rsidRDefault="00270EFD" w:rsidP="00270EFD">
            <w:pPr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</w:p>
          <w:p w:rsidR="00270EFD" w:rsidRPr="00270EFD" w:rsidRDefault="00270EFD" w:rsidP="00270EFD">
            <w:pPr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We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have lived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in Moscow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for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10 years.</w:t>
            </w:r>
          </w:p>
        </w:tc>
      </w:tr>
      <w:tr w:rsidR="00270EFD" w:rsidRPr="00B8327B" w:rsidTr="00270EFD">
        <w:trPr>
          <w:trHeight w:val="4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To talk about a past action which has a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visible result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in present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spacing w:line="240" w:lineRule="auto"/>
              <w:ind w:left="-8"/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</w:p>
          <w:p w:rsidR="00270EFD" w:rsidRPr="00270EFD" w:rsidRDefault="00270EFD" w:rsidP="00270EFD">
            <w:pPr>
              <w:pStyle w:val="a3"/>
              <w:spacing w:line="240" w:lineRule="auto"/>
              <w:ind w:left="-8"/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He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has broken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his arm.</w:t>
            </w:r>
          </w:p>
          <w:p w:rsidR="00270EFD" w:rsidRPr="00270EFD" w:rsidRDefault="00270EFD" w:rsidP="00270EFD">
            <w:pPr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I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have done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my homework.</w:t>
            </w:r>
          </w:p>
        </w:tc>
      </w:tr>
      <w:tr w:rsidR="00270EFD" w:rsidRPr="00B8327B" w:rsidTr="00270EFD">
        <w:trPr>
          <w:trHeight w:val="94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For actions which happened at an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unstated time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 in the past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spacing w:line="240" w:lineRule="auto"/>
              <w:ind w:left="-8"/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</w:p>
          <w:p w:rsidR="00270EFD" w:rsidRPr="00270EFD" w:rsidRDefault="00270EFD" w:rsidP="00270EFD">
            <w:pPr>
              <w:pStyle w:val="a3"/>
              <w:spacing w:line="240" w:lineRule="auto"/>
              <w:ind w:left="-8"/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He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has been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to Disneyland twice.</w:t>
            </w:r>
          </w:p>
        </w:tc>
      </w:tr>
      <w:tr w:rsidR="00270EFD" w:rsidRPr="00B8327B" w:rsidTr="00270EFD">
        <w:trPr>
          <w:trHeight w:val="73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Georgia" w:hAnsi="Georgia" w:cs="Levenim MT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 xml:space="preserve">To speak about an </w:t>
            </w:r>
            <w:r w:rsidRPr="00270EFD">
              <w:rPr>
                <w:rFonts w:ascii="Georgia" w:hAnsi="Georgia" w:cs="Levenim MT"/>
                <w:b/>
                <w:sz w:val="28"/>
                <w:szCs w:val="24"/>
                <w:lang w:val="en-US"/>
              </w:rPr>
              <w:t>experience</w:t>
            </w:r>
            <w:r w:rsidRPr="00270EFD">
              <w:rPr>
                <w:rFonts w:ascii="Georgia" w:hAnsi="Georgia" w:cs="Levenim MT"/>
                <w:sz w:val="28"/>
                <w:szCs w:val="24"/>
                <w:lang w:val="en-US"/>
              </w:rPr>
              <w:t>.</w:t>
            </w:r>
            <w:r w:rsidRPr="00270EFD">
              <w:rPr>
                <w:rFonts w:ascii="Georgia" w:hAnsi="Georgia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pStyle w:val="a3"/>
              <w:spacing w:line="240" w:lineRule="auto"/>
              <w:ind w:left="0"/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</w:pPr>
          </w:p>
          <w:p w:rsidR="00270EFD" w:rsidRPr="00270EFD" w:rsidRDefault="00270EFD" w:rsidP="00270EFD">
            <w:pPr>
              <w:pStyle w:val="a3"/>
              <w:spacing w:line="240" w:lineRule="auto"/>
              <w:ind w:left="0"/>
              <w:rPr>
                <w:rFonts w:ascii="Georgia" w:hAnsi="Georgia" w:cs="Levenim MT"/>
                <w:i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 xml:space="preserve">Have 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you ever </w:t>
            </w:r>
            <w:r w:rsidRPr="00270EFD">
              <w:rPr>
                <w:rFonts w:ascii="Georgia" w:hAnsi="Georgia" w:cs="Levenim MT"/>
                <w:b/>
                <w:bCs/>
                <w:i/>
                <w:sz w:val="28"/>
                <w:szCs w:val="24"/>
                <w:lang w:val="en-US"/>
              </w:rPr>
              <w:t>been</w:t>
            </w:r>
            <w:r w:rsidRPr="00270EFD">
              <w:rPr>
                <w:rFonts w:ascii="Georgia" w:hAnsi="Georgia" w:cs="Levenim MT"/>
                <w:i/>
                <w:sz w:val="28"/>
                <w:szCs w:val="24"/>
                <w:lang w:val="en-US"/>
              </w:rPr>
              <w:t xml:space="preserve"> to Italy?</w:t>
            </w:r>
          </w:p>
        </w:tc>
      </w:tr>
      <w:tr w:rsidR="00270EFD" w:rsidTr="00270EFD">
        <w:trPr>
          <w:trHeight w:val="3050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D" w:rsidRPr="00270EFD" w:rsidRDefault="00270EFD" w:rsidP="00270EFD">
            <w:pPr>
              <w:jc w:val="center"/>
              <w:rPr>
                <w:rFonts w:ascii="Georgia" w:hAnsi="Georgia" w:cs="Cavolini"/>
                <w:b/>
                <w:bCs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>Time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</w:rPr>
              <w:t xml:space="preserve">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>expressions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</w:rPr>
              <w:t>: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yet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еще, уже – ставится в конце предложения, </w:t>
            </w:r>
            <w:r w:rsidRPr="00270EFD">
              <w:rPr>
                <w:rFonts w:ascii="Georgia" w:hAnsi="Georgia" w:cs="Cavolini"/>
                <w:sz w:val="28"/>
                <w:szCs w:val="24"/>
                <w:u w:val="single"/>
              </w:rPr>
              <w:t>только в</w:t>
            </w:r>
            <w:r w:rsidRPr="00270EFD">
              <w:rPr>
                <w:rFonts w:ascii="Georgia" w:hAnsi="Georgia" w:cs="Cavolini"/>
                <w:b/>
                <w:sz w:val="28"/>
                <w:szCs w:val="24"/>
                <w:u w:val="single"/>
              </w:rPr>
              <w:t xml:space="preserve"> –</w:t>
            </w:r>
            <w:r w:rsidRPr="00270EFD">
              <w:rPr>
                <w:rFonts w:ascii="Georgia" w:hAnsi="Georgia" w:cs="Cavolini"/>
                <w:sz w:val="28"/>
                <w:szCs w:val="24"/>
                <w:u w:val="single"/>
              </w:rPr>
              <w:t xml:space="preserve"> </w:t>
            </w:r>
            <w:proofErr w:type="gramStart"/>
            <w:r w:rsidRPr="00270EFD">
              <w:rPr>
                <w:rFonts w:ascii="Georgia" w:hAnsi="Georgia" w:cs="Cavolini"/>
                <w:sz w:val="28"/>
                <w:szCs w:val="24"/>
                <w:u w:val="single"/>
              </w:rPr>
              <w:t xml:space="preserve">и </w:t>
            </w:r>
            <w:r w:rsidRPr="00270EFD">
              <w:rPr>
                <w:rFonts w:ascii="Georgia" w:hAnsi="Georgia" w:cs="Cavolini"/>
                <w:b/>
                <w:sz w:val="28"/>
                <w:szCs w:val="24"/>
                <w:u w:val="single"/>
              </w:rPr>
              <w:t>?</w:t>
            </w:r>
            <w:proofErr w:type="gramEnd"/>
            <w:r w:rsidRPr="00270EFD">
              <w:rPr>
                <w:rFonts w:ascii="Georgia" w:hAnsi="Georgia" w:cs="Cavolini"/>
                <w:b/>
                <w:sz w:val="28"/>
                <w:szCs w:val="24"/>
              </w:rPr>
              <w:t xml:space="preserve"> 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i/>
                <w:sz w:val="28"/>
                <w:szCs w:val="24"/>
                <w:lang w:val="en-US"/>
              </w:rPr>
              <w:t xml:space="preserve">Have you bought the tickets </w:t>
            </w:r>
            <w:r w:rsidRPr="00270EFD">
              <w:rPr>
                <w:rFonts w:ascii="Georgia" w:hAnsi="Georgia" w:cs="Cavolini"/>
                <w:b/>
                <w:bCs/>
                <w:i/>
                <w:sz w:val="28"/>
                <w:szCs w:val="24"/>
                <w:lang w:val="en-US"/>
              </w:rPr>
              <w:t>yet</w:t>
            </w:r>
            <w:r w:rsidRPr="00270EFD">
              <w:rPr>
                <w:rFonts w:ascii="Georgia" w:hAnsi="Georgia" w:cs="Cavolini"/>
                <w:i/>
                <w:sz w:val="28"/>
                <w:szCs w:val="24"/>
                <w:lang w:val="en-US"/>
              </w:rPr>
              <w:t>?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just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– 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>только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>что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>: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I have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>just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sent a message.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already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уже – в утвердительных предложениях: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I have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>already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found my bag.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ever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когда-нибудь; </w:t>
            </w: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never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никогда.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Have you </w:t>
            </w:r>
            <w:r w:rsidRPr="00270EFD">
              <w:rPr>
                <w:rFonts w:ascii="Georgia" w:hAnsi="Georgia" w:cs="Cavolini"/>
                <w:b/>
                <w:sz w:val="28"/>
                <w:szCs w:val="24"/>
                <w:lang w:val="en-US"/>
              </w:rPr>
              <w:t>ever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been to the USA? 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I have </w:t>
            </w:r>
            <w:r w:rsidRPr="00270EFD">
              <w:rPr>
                <w:rFonts w:ascii="Georgia" w:hAnsi="Georgia" w:cs="Cavolini"/>
                <w:b/>
                <w:sz w:val="28"/>
                <w:szCs w:val="24"/>
                <w:lang w:val="en-US"/>
              </w:rPr>
              <w:t>never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been there.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for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в течение какого-то времени</w:t>
            </w:r>
            <w:r>
              <w:rPr>
                <w:rFonts w:ascii="Georgia" w:hAnsi="Georgia" w:cs="Cavolini"/>
                <w:sz w:val="28"/>
                <w:szCs w:val="24"/>
              </w:rPr>
              <w:t xml:space="preserve"> уже длится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>: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I have studied Chinese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 xml:space="preserve">for 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>5 years.</w:t>
            </w:r>
          </w:p>
          <w:p w:rsidR="00270EFD" w:rsidRPr="00270EFD" w:rsidRDefault="00270EFD" w:rsidP="00270EFD">
            <w:pPr>
              <w:jc w:val="both"/>
              <w:rPr>
                <w:rFonts w:ascii="Georgia" w:hAnsi="Georgia" w:cs="Cavolini"/>
                <w:sz w:val="28"/>
                <w:szCs w:val="24"/>
              </w:rPr>
            </w:pPr>
            <w:r w:rsidRPr="00270EFD">
              <w:rPr>
                <w:rFonts w:ascii="Georgia" w:hAnsi="Georgia" w:cs="Cavolini"/>
                <w:b/>
                <w:sz w:val="28"/>
                <w:szCs w:val="24"/>
                <w:highlight w:val="yellow"/>
                <w:lang w:val="en-US"/>
              </w:rPr>
              <w:t>since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 xml:space="preserve"> – с какого-то момента</w:t>
            </w:r>
            <w:r>
              <w:rPr>
                <w:rFonts w:ascii="Georgia" w:hAnsi="Georgia" w:cs="Cavolini"/>
                <w:sz w:val="28"/>
                <w:szCs w:val="24"/>
              </w:rPr>
              <w:t xml:space="preserve"> в прошлом</w:t>
            </w:r>
            <w:r w:rsidRPr="00270EFD">
              <w:rPr>
                <w:rFonts w:ascii="Georgia" w:hAnsi="Georgia" w:cs="Cavolini"/>
                <w:sz w:val="28"/>
                <w:szCs w:val="24"/>
              </w:rPr>
              <w:t>:</w:t>
            </w:r>
          </w:p>
          <w:p w:rsidR="00270EFD" w:rsidRPr="00270EFD" w:rsidRDefault="00270EFD" w:rsidP="00270EF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hAnsi="Georgia" w:cs="Cavolini"/>
                <w:sz w:val="28"/>
                <w:szCs w:val="24"/>
                <w:lang w:val="en-US"/>
              </w:rPr>
            </w:pP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I have studied Chinese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lang w:val="en-US"/>
              </w:rPr>
              <w:t>since</w:t>
            </w:r>
            <w:r w:rsidRPr="00270EFD">
              <w:rPr>
                <w:rFonts w:ascii="Georgia" w:hAnsi="Georgia" w:cs="Cavolini"/>
                <w:sz w:val="28"/>
                <w:szCs w:val="24"/>
                <w:lang w:val="en-US"/>
              </w:rPr>
              <w:t xml:space="preserve"> 2015.   </w:t>
            </w:r>
          </w:p>
          <w:p w:rsidR="00270EFD" w:rsidRDefault="00270EFD" w:rsidP="00270EFD">
            <w:pPr>
              <w:jc w:val="both"/>
              <w:rPr>
                <w:rFonts w:ascii="Georgia" w:hAnsi="Georgia" w:cs="Cavolini"/>
                <w:b/>
                <w:bCs/>
                <w:sz w:val="24"/>
                <w:szCs w:val="24"/>
              </w:rPr>
            </w:pP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today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</w:rPr>
              <w:t xml:space="preserve">,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this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</w:rPr>
              <w:t xml:space="preserve"> 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morning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</w:rPr>
              <w:t>/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week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</w:rPr>
              <w:t>/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month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</w:rPr>
              <w:t>/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  <w:highlight w:val="yellow"/>
                <w:lang w:val="en-US"/>
              </w:rPr>
              <w:t>year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</w:rPr>
              <w:t xml:space="preserve"> –</w:t>
            </w:r>
            <w:r w:rsidRPr="00270EFD">
              <w:rPr>
                <w:rFonts w:ascii="Georgia" w:hAnsi="Georgia" w:cs="Cavolini"/>
                <w:bCs/>
                <w:sz w:val="28"/>
                <w:szCs w:val="24"/>
              </w:rPr>
              <w:t xml:space="preserve"> все периоды времени, которые еще не закончились!</w:t>
            </w:r>
            <w:r w:rsidRPr="00270EFD">
              <w:rPr>
                <w:rFonts w:ascii="Georgia" w:hAnsi="Georgia" w:cs="Cavolini"/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270EFD" w:rsidRDefault="00270EFD"/>
    <w:p w:rsidR="00B8327B" w:rsidRPr="00B8327B" w:rsidRDefault="00B8327B">
      <w:pPr>
        <w:rPr>
          <w:rFonts w:ascii="Georgia" w:hAnsi="Georgia"/>
          <w:sz w:val="28"/>
          <w:szCs w:val="28"/>
          <w:lang w:val="en-US"/>
        </w:rPr>
      </w:pPr>
      <w:r w:rsidRPr="00B8327B">
        <w:rPr>
          <w:rFonts w:ascii="Georgia" w:hAnsi="Georgia"/>
          <w:sz w:val="28"/>
          <w:szCs w:val="28"/>
          <w:lang w:val="en-US"/>
        </w:rPr>
        <w:t>We use time expressions (</w:t>
      </w:r>
      <w:r w:rsidRPr="00B8327B">
        <w:rPr>
          <w:rFonts w:ascii="Georgia" w:hAnsi="Georgia"/>
          <w:b/>
          <w:sz w:val="28"/>
          <w:szCs w:val="28"/>
          <w:lang w:val="en-US"/>
        </w:rPr>
        <w:t>already, never, ever, just</w:t>
      </w:r>
      <w:r w:rsidRPr="00B8327B">
        <w:rPr>
          <w:rFonts w:ascii="Georgia" w:hAnsi="Georgia"/>
          <w:sz w:val="28"/>
          <w:szCs w:val="28"/>
          <w:lang w:val="en-US"/>
        </w:rPr>
        <w:t xml:space="preserve">) </w:t>
      </w:r>
      <w:r>
        <w:rPr>
          <w:rFonts w:ascii="Georgia" w:hAnsi="Georgia"/>
          <w:sz w:val="28"/>
          <w:szCs w:val="28"/>
          <w:lang w:val="en-US"/>
        </w:rPr>
        <w:t>before</w:t>
      </w:r>
      <w:r w:rsidRPr="00B8327B">
        <w:rPr>
          <w:rFonts w:ascii="Georgia" w:hAnsi="Georgia"/>
          <w:sz w:val="28"/>
          <w:szCs w:val="28"/>
          <w:lang w:val="en-US"/>
        </w:rPr>
        <w:t xml:space="preserve"> the main verb and </w:t>
      </w:r>
      <w:r>
        <w:rPr>
          <w:rFonts w:ascii="Georgia" w:hAnsi="Georgia"/>
          <w:sz w:val="28"/>
          <w:szCs w:val="28"/>
          <w:lang w:val="en-US"/>
        </w:rPr>
        <w:t>after</w:t>
      </w:r>
      <w:r w:rsidRPr="00B8327B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the </w:t>
      </w:r>
      <w:r w:rsidRPr="00B8327B">
        <w:rPr>
          <w:rFonts w:ascii="Georgia" w:hAnsi="Georgia"/>
          <w:sz w:val="28"/>
          <w:szCs w:val="28"/>
          <w:lang w:val="en-US"/>
        </w:rPr>
        <w:t xml:space="preserve">auxiliary verb. We use </w:t>
      </w:r>
      <w:r w:rsidRPr="00B8327B">
        <w:rPr>
          <w:rFonts w:ascii="Georgia" w:hAnsi="Georgia"/>
          <w:b/>
          <w:sz w:val="28"/>
          <w:szCs w:val="28"/>
          <w:lang w:val="en-US"/>
        </w:rPr>
        <w:t>yet</w:t>
      </w:r>
      <w:r w:rsidRPr="00B8327B">
        <w:rPr>
          <w:rFonts w:ascii="Georgia" w:hAnsi="Georgia"/>
          <w:sz w:val="28"/>
          <w:szCs w:val="28"/>
          <w:lang w:val="en-US"/>
        </w:rPr>
        <w:t xml:space="preserve"> in qu</w:t>
      </w:r>
      <w:bookmarkStart w:id="0" w:name="_GoBack"/>
      <w:bookmarkEnd w:id="0"/>
      <w:r w:rsidRPr="00B8327B">
        <w:rPr>
          <w:rFonts w:ascii="Georgia" w:hAnsi="Georgia"/>
          <w:sz w:val="28"/>
          <w:szCs w:val="28"/>
          <w:lang w:val="en-US"/>
        </w:rPr>
        <w:t xml:space="preserve">estions </w:t>
      </w:r>
      <w:r>
        <w:rPr>
          <w:rFonts w:ascii="Georgia" w:hAnsi="Georgia"/>
          <w:sz w:val="28"/>
          <w:szCs w:val="28"/>
          <w:lang w:val="en-US"/>
        </w:rPr>
        <w:t>and</w:t>
      </w:r>
      <w:r w:rsidRPr="00B8327B">
        <w:rPr>
          <w:rFonts w:ascii="Georgia" w:hAnsi="Georgia"/>
          <w:sz w:val="28"/>
          <w:szCs w:val="28"/>
          <w:lang w:val="en-US"/>
        </w:rPr>
        <w:t xml:space="preserve"> negative sentences</w:t>
      </w:r>
      <w:r>
        <w:rPr>
          <w:rFonts w:ascii="Georgia" w:hAnsi="Georgia"/>
          <w:sz w:val="28"/>
          <w:szCs w:val="28"/>
          <w:lang w:val="en-US"/>
        </w:rPr>
        <w:t xml:space="preserve">, </w:t>
      </w:r>
      <w:r w:rsidRPr="00B8327B">
        <w:rPr>
          <w:rFonts w:ascii="Georgia" w:hAnsi="Georgia"/>
          <w:sz w:val="28"/>
          <w:szCs w:val="28"/>
          <w:lang w:val="en-US"/>
        </w:rPr>
        <w:t xml:space="preserve">at the end </w:t>
      </w:r>
      <w:r>
        <w:rPr>
          <w:rFonts w:ascii="Georgia" w:hAnsi="Georgia"/>
          <w:sz w:val="28"/>
          <w:szCs w:val="28"/>
          <w:lang w:val="en-US"/>
        </w:rPr>
        <w:t>of the sentence</w:t>
      </w:r>
      <w:r w:rsidRPr="00B8327B">
        <w:rPr>
          <w:rFonts w:ascii="Georgia" w:hAnsi="Georgia"/>
          <w:sz w:val="28"/>
          <w:szCs w:val="28"/>
          <w:lang w:val="en-US"/>
        </w:rPr>
        <w:t>.</w:t>
      </w:r>
    </w:p>
    <w:sectPr w:rsidR="00B8327B" w:rsidRPr="00B8327B" w:rsidSect="00270EFD">
      <w:pgSz w:w="11906" w:h="16838" w:code="9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4BE"/>
    <w:multiLevelType w:val="hybridMultilevel"/>
    <w:tmpl w:val="20D2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26D4"/>
    <w:multiLevelType w:val="hybridMultilevel"/>
    <w:tmpl w:val="39C4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D"/>
    <w:rsid w:val="00270EFD"/>
    <w:rsid w:val="00880714"/>
    <w:rsid w:val="008F48F5"/>
    <w:rsid w:val="00B70D94"/>
    <w:rsid w:val="00B8327B"/>
    <w:rsid w:val="00C24E31"/>
    <w:rsid w:val="00E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E41"/>
  <w15:chartTrackingRefBased/>
  <w15:docId w15:val="{20C790FE-50BB-4547-BFD0-7D7FD82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F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70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Ekaterina Chertova</cp:lastModifiedBy>
  <cp:revision>2</cp:revision>
  <dcterms:created xsi:type="dcterms:W3CDTF">2022-11-03T10:47:00Z</dcterms:created>
  <dcterms:modified xsi:type="dcterms:W3CDTF">2023-10-15T22:19:00Z</dcterms:modified>
</cp:coreProperties>
</file>